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96E4F" w:rsidRDefault="00396E4F" w:rsidP="00396E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D81" w:rsidRDefault="00521D81" w:rsidP="00521D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C3F29" w:rsidRPr="00087EC1" w:rsidRDefault="00AC3F29" w:rsidP="00396E4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C3F29" w:rsidRPr="00631050" w:rsidRDefault="00AC3F29" w:rsidP="00521790">
      <w:pPr>
        <w:pStyle w:val="3"/>
        <w:ind w:left="720"/>
        <w:jc w:val="both"/>
        <w:rPr>
          <w:sz w:val="24"/>
        </w:rPr>
      </w:pPr>
      <w:r w:rsidRPr="00631050">
        <w:rPr>
          <w:sz w:val="24"/>
        </w:rPr>
        <w:t xml:space="preserve">1. Название: </w:t>
      </w:r>
      <w:r w:rsidR="00631050" w:rsidRPr="00631050">
        <w:rPr>
          <w:sz w:val="24"/>
        </w:rPr>
        <w:t xml:space="preserve">Акромегалия и гигантизм. </w:t>
      </w:r>
    </w:p>
    <w:p w:rsidR="00AC3F29" w:rsidRPr="00631050" w:rsidRDefault="00AC3F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631050" w:rsidRPr="00631050">
        <w:rPr>
          <w:rFonts w:ascii="Times New Roman" w:hAnsi="Times New Roman"/>
          <w:sz w:val="24"/>
          <w:szCs w:val="24"/>
        </w:rPr>
        <w:t>6</w:t>
      </w:r>
      <w:r w:rsidRPr="00631050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631050">
        <w:rPr>
          <w:rFonts w:ascii="Times New Roman" w:hAnsi="Times New Roman"/>
          <w:sz w:val="24"/>
          <w:szCs w:val="24"/>
        </w:rPr>
        <w:t>3.</w:t>
      </w:r>
    </w:p>
    <w:p w:rsidR="00AC3F29" w:rsidRPr="00631050" w:rsidRDefault="00670D6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3. Наименование цикла:</w:t>
      </w:r>
      <w:r w:rsidR="00AC3F29" w:rsidRPr="00631050">
        <w:rPr>
          <w:rFonts w:ascii="Times New Roman" w:hAnsi="Times New Roman"/>
          <w:sz w:val="24"/>
          <w:szCs w:val="24"/>
        </w:rPr>
        <w:t xml:space="preserve"> </w:t>
      </w:r>
      <w:r w:rsidR="00631050" w:rsidRPr="00631050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AC3F29" w:rsidRPr="00631050">
        <w:rPr>
          <w:rFonts w:ascii="Times New Roman" w:hAnsi="Times New Roman"/>
          <w:sz w:val="24"/>
          <w:szCs w:val="24"/>
        </w:rPr>
        <w:t>«</w:t>
      </w:r>
      <w:r w:rsidR="00631050" w:rsidRPr="00631050">
        <w:rPr>
          <w:rFonts w:ascii="Times New Roman" w:hAnsi="Times New Roman"/>
          <w:sz w:val="24"/>
          <w:szCs w:val="24"/>
        </w:rPr>
        <w:t>Э</w:t>
      </w:r>
      <w:r w:rsidR="00AC3F29" w:rsidRPr="00631050">
        <w:rPr>
          <w:rFonts w:ascii="Times New Roman" w:hAnsi="Times New Roman"/>
          <w:sz w:val="24"/>
          <w:szCs w:val="24"/>
        </w:rPr>
        <w:t>ндокринология»</w:t>
      </w:r>
    </w:p>
    <w:p w:rsidR="00AC3F29" w:rsidRPr="00631050" w:rsidRDefault="00AC3F29" w:rsidP="00981F44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4. Континг</w:t>
      </w:r>
      <w:r w:rsidR="00670D69" w:rsidRPr="00631050">
        <w:rPr>
          <w:rFonts w:ascii="Times New Roman" w:hAnsi="Times New Roman"/>
          <w:sz w:val="24"/>
          <w:szCs w:val="24"/>
        </w:rPr>
        <w:t>ент обучающихся:</w:t>
      </w:r>
      <w:r w:rsidRPr="00631050">
        <w:rPr>
          <w:rFonts w:ascii="Times New Roman" w:hAnsi="Times New Roman"/>
          <w:sz w:val="24"/>
          <w:szCs w:val="24"/>
        </w:rPr>
        <w:t xml:space="preserve"> </w:t>
      </w:r>
      <w:r w:rsidR="00631050" w:rsidRPr="0063105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C3F29" w:rsidRPr="00631050" w:rsidRDefault="0063105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5. Продолжительность занятия: 4</w:t>
      </w:r>
      <w:r w:rsidR="00AC3F29" w:rsidRPr="00631050">
        <w:rPr>
          <w:rFonts w:ascii="Times New Roman" w:hAnsi="Times New Roman"/>
          <w:sz w:val="24"/>
          <w:szCs w:val="24"/>
        </w:rPr>
        <w:t xml:space="preserve"> час</w:t>
      </w:r>
      <w:r w:rsidRPr="00631050">
        <w:rPr>
          <w:rFonts w:ascii="Times New Roman" w:hAnsi="Times New Roman"/>
          <w:sz w:val="24"/>
          <w:szCs w:val="24"/>
        </w:rPr>
        <w:t>а</w:t>
      </w:r>
      <w:r w:rsidR="00AC3F29" w:rsidRPr="00631050">
        <w:rPr>
          <w:rFonts w:ascii="Times New Roman" w:hAnsi="Times New Roman"/>
          <w:sz w:val="24"/>
          <w:szCs w:val="24"/>
        </w:rPr>
        <w:t>.</w:t>
      </w:r>
    </w:p>
    <w:p w:rsidR="00AC3F29" w:rsidRPr="00631050" w:rsidRDefault="00521D8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6</w:t>
      </w:r>
      <w:r w:rsidR="00AC3F29" w:rsidRPr="00631050">
        <w:rPr>
          <w:rFonts w:ascii="Times New Roman" w:hAnsi="Times New Roman"/>
          <w:sz w:val="24"/>
          <w:szCs w:val="24"/>
        </w:rPr>
        <w:t>. Цели:</w:t>
      </w:r>
    </w:p>
    <w:p w:rsidR="00631050" w:rsidRPr="00631050" w:rsidRDefault="00670D69" w:rsidP="0063105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 xml:space="preserve">В результате освоения </w:t>
      </w:r>
      <w:proofErr w:type="gramStart"/>
      <w:r w:rsidRPr="00631050">
        <w:rPr>
          <w:rFonts w:ascii="Times New Roman" w:hAnsi="Times New Roman"/>
          <w:sz w:val="24"/>
          <w:szCs w:val="24"/>
        </w:rPr>
        <w:t xml:space="preserve">темы </w:t>
      </w:r>
      <w:r w:rsidR="00631050" w:rsidRPr="00631050">
        <w:rPr>
          <w:rFonts w:ascii="Times New Roman" w:hAnsi="Times New Roman"/>
          <w:sz w:val="24"/>
          <w:szCs w:val="24"/>
        </w:rPr>
        <w:t xml:space="preserve"> обучающийся</w:t>
      </w:r>
      <w:proofErr w:type="gramEnd"/>
      <w:r w:rsidR="00AC3F29" w:rsidRPr="00631050">
        <w:rPr>
          <w:rFonts w:ascii="Times New Roman" w:hAnsi="Times New Roman"/>
          <w:sz w:val="24"/>
          <w:szCs w:val="24"/>
        </w:rPr>
        <w:t xml:space="preserve"> должен уметь: оценивать 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нарушение регуляторных механизмов секреции гормона роста.</w:t>
      </w:r>
    </w:p>
    <w:p w:rsidR="00AC3F29" w:rsidRPr="00631050" w:rsidRDefault="00631050" w:rsidP="0063105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 xml:space="preserve">7. </w:t>
      </w:r>
      <w:r w:rsidR="00AC3F29" w:rsidRPr="0063105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631050">
        <w:rPr>
          <w:rFonts w:ascii="Times New Roman" w:hAnsi="Times New Roman"/>
          <w:sz w:val="24"/>
          <w:szCs w:val="24"/>
        </w:rPr>
        <w:t xml:space="preserve">обучающийся </w:t>
      </w:r>
      <w:r w:rsidR="00AC3F29" w:rsidRPr="00631050">
        <w:rPr>
          <w:rFonts w:ascii="Times New Roman" w:hAnsi="Times New Roman"/>
          <w:sz w:val="24"/>
          <w:szCs w:val="24"/>
        </w:rPr>
        <w:t xml:space="preserve">должен знать: 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Этиология. Аденомы гипофиза и поражения гипоталамуса.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Нейроинфекции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соматомедины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соматостатины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Соматотропинома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. Изменения в гипоталамусе, гипофизе, эндок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мы. Признаки </w:t>
      </w:r>
      <w:proofErr w:type="gram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активности  процесса</w:t>
      </w:r>
      <w:proofErr w:type="gram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 Диагноз. Данные лабораторных </w:t>
      </w:r>
      <w:proofErr w:type="gram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исследований .</w:t>
      </w:r>
      <w:proofErr w:type="gram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  Данные гормональных исследований. Диагностические тесты для определения актив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>ности процесса. Данные офтальмологического и неврологиче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ского обследований. Данные </w:t>
      </w:r>
      <w:proofErr w:type="gram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рентгенологических  исследований</w:t>
      </w:r>
      <w:proofErr w:type="gram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микроаденомы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пахидермопериостоза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Болезнь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Педжета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Бронхогенный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 рак лёгкого с эктопической про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дукцией СТГ. Опухоли поджелудочной железы, секретирующие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соматолиберин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Гипотиреоз. Наследственные патологии, ассоциированные с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гиперпродукцией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 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lastRenderedPageBreak/>
        <w:t>соматотропного гормона. Лечение и профилактика. Хирургическое лечение. Показания, противопо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казания и осложнения. Лучевая терапия. Показания, противопоказания и осложнения. Медикаментозная терапия. Агонисты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допамина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Аналоги </w:t>
      </w:r>
      <w:proofErr w:type="spell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соматостатина</w:t>
      </w:r>
      <w:proofErr w:type="spell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Симптоматическая терапия. </w:t>
      </w:r>
      <w:proofErr w:type="gram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Комбинированная  терапия</w:t>
      </w:r>
      <w:proofErr w:type="gram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Прогноз  и</w:t>
      </w:r>
      <w:proofErr w:type="gramEnd"/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 xml:space="preserve">  диспансеризация. Медико-социальная экспертиза, показания для установления инвалидности. Реабилитация.</w:t>
      </w:r>
    </w:p>
    <w:p w:rsidR="00AC3F29" w:rsidRPr="00631050" w:rsidRDefault="0063105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8</w:t>
      </w:r>
      <w:r w:rsidR="00AC3F29" w:rsidRPr="00631050">
        <w:rPr>
          <w:rFonts w:ascii="Times New Roman" w:hAnsi="Times New Roman"/>
          <w:sz w:val="24"/>
          <w:szCs w:val="24"/>
        </w:rPr>
        <w:t xml:space="preserve">. Задачи занятия: обучить методам </w:t>
      </w:r>
      <w:r w:rsidR="00AC3F29" w:rsidRPr="00631050">
        <w:rPr>
          <w:rStyle w:val="50"/>
          <w:rFonts w:ascii="Times New Roman" w:hAnsi="Times New Roman"/>
          <w:color w:val="000000"/>
          <w:sz w:val="24"/>
          <w:szCs w:val="24"/>
        </w:rPr>
        <w:t>нарушения регуляторных механизмов секреции гормона роста</w:t>
      </w:r>
    </w:p>
    <w:p w:rsidR="00AC3F29" w:rsidRPr="00631050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10. План занятия:</w:t>
      </w:r>
      <w:r w:rsidR="00631050" w:rsidRPr="00631050">
        <w:rPr>
          <w:rFonts w:ascii="Times New Roman" w:hAnsi="Times New Roman"/>
          <w:sz w:val="24"/>
          <w:szCs w:val="24"/>
        </w:rPr>
        <w:t xml:space="preserve"> Акромегалия и гигантизм.</w:t>
      </w:r>
    </w:p>
    <w:p w:rsidR="00AC3F29" w:rsidRPr="00631050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акромегалией и гигантизмом.</w:t>
      </w:r>
    </w:p>
    <w:p w:rsidR="00AC3F29" w:rsidRPr="00631050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</w:t>
      </w:r>
      <w:r w:rsidR="00631050" w:rsidRPr="00631050">
        <w:rPr>
          <w:rFonts w:ascii="Times New Roman" w:hAnsi="Times New Roman"/>
          <w:sz w:val="24"/>
          <w:szCs w:val="24"/>
        </w:rPr>
        <w:t xml:space="preserve">ля, схемы, </w:t>
      </w:r>
      <w:r w:rsidRPr="00631050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AC3F29" w:rsidRPr="00631050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 xml:space="preserve">12. </w:t>
      </w:r>
      <w:r w:rsidRPr="00631050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631050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631050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Pr="00631050">
        <w:rPr>
          <w:rStyle w:val="50"/>
          <w:rFonts w:ascii="Times New Roman" w:hAnsi="Times New Roman"/>
          <w:color w:val="000000"/>
          <w:sz w:val="24"/>
          <w:szCs w:val="24"/>
        </w:rPr>
        <w:t>нарушений регуляторных механизмов секреции гормона роста.</w:t>
      </w:r>
    </w:p>
    <w:p w:rsidR="00AC3F29" w:rsidRPr="00631050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13. Литература:</w:t>
      </w:r>
    </w:p>
    <w:p w:rsidR="00AC3F29" w:rsidRPr="00631050" w:rsidRDefault="00AC3F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31050">
        <w:rPr>
          <w:rFonts w:ascii="Times New Roman" w:hAnsi="Times New Roman"/>
          <w:sz w:val="24"/>
          <w:szCs w:val="24"/>
        </w:rPr>
        <w:t>Основная: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proofErr w:type="spellStart"/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Аметов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C3F29" w:rsidRPr="00631050" w:rsidRDefault="00AC3F29" w:rsidP="00981F44">
      <w:pPr>
        <w:pStyle w:val="a8"/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Рунов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Диабетическая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нейропатия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Занозина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[и др.]. - Н. Новгород: Изд-во НГМА, 2006. - 59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Гитун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;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рец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. Ю. Ю. Елисеев. - М.: АСТ, 2007. - 608 с. 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Галстян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] ;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Медиа, 2007. - 288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Медиа, 2008. - 117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  <w:lang w:val="en-US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] ;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под ред. И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И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Дедова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631050">
        <w:rPr>
          <w:rStyle w:val="a9"/>
          <w:rFonts w:ascii="Times New Roman" w:hAnsi="Times New Roman"/>
          <w:sz w:val="24"/>
          <w:szCs w:val="24"/>
        </w:rPr>
        <w:t>Г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А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Мельниченко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631050">
        <w:rPr>
          <w:rStyle w:val="a9"/>
          <w:rFonts w:ascii="Times New Roman" w:hAnsi="Times New Roman"/>
          <w:sz w:val="24"/>
          <w:szCs w:val="24"/>
        </w:rPr>
        <w:t>рецензенты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: </w:t>
      </w:r>
      <w:r w:rsidRPr="00631050">
        <w:rPr>
          <w:rStyle w:val="a9"/>
          <w:rFonts w:ascii="Times New Roman" w:hAnsi="Times New Roman"/>
          <w:sz w:val="24"/>
          <w:szCs w:val="24"/>
        </w:rPr>
        <w:t>Е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Н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Гринева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631050">
        <w:rPr>
          <w:rStyle w:val="a9"/>
          <w:rFonts w:ascii="Times New Roman" w:hAnsi="Times New Roman"/>
          <w:sz w:val="24"/>
          <w:szCs w:val="24"/>
        </w:rPr>
        <w:t>Е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631050">
        <w:rPr>
          <w:rStyle w:val="a9"/>
          <w:rFonts w:ascii="Times New Roman" w:hAnsi="Times New Roman"/>
          <w:sz w:val="24"/>
          <w:szCs w:val="24"/>
        </w:rPr>
        <w:t>И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Марова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М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631050">
        <w:rPr>
          <w:rStyle w:val="a9"/>
          <w:rFonts w:ascii="Times New Roman" w:hAnsi="Times New Roman"/>
          <w:sz w:val="24"/>
          <w:szCs w:val="24"/>
        </w:rPr>
        <w:t>с</w:t>
      </w:r>
      <w:r w:rsidRPr="00631050">
        <w:rPr>
          <w:rStyle w:val="a9"/>
          <w:rFonts w:ascii="Times New Roman" w:hAnsi="Times New Roman"/>
          <w:sz w:val="24"/>
          <w:szCs w:val="24"/>
          <w:lang w:val="en-US"/>
        </w:rPr>
        <w:t>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Рациональная фармакотерапия заболеваний эндокринной системы и нарушений обмена 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веществ :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compendium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Арапова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, 2008. - 582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lastRenderedPageBreak/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Физиология эндокринной системы: учебник/ ред.: Дж. Е.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Гриффин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, С. Р. </w:t>
      </w:r>
      <w:proofErr w:type="spellStart"/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Охеда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;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Аметова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. - М.: БИНОМ. Лаборатория знаний, 2008. - 496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Халимов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, Г. Е. Труфанов. - 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СПб.: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ЭЛБИ-СПб, 2010. - 296 с. 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 Медиа, 2008. - 1064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>Эндокринология в таблицах и схемах: научное издание/ С. Б. Шустов [и др.]. - М.: МИА, 2009. - 654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Style w:val="a9"/>
          <w:rFonts w:ascii="Times New Roman" w:hAnsi="Times New Roman"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Эндокринология по 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Дэвидсону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Уокер ;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пер. с англ. под ред. Г. А. Мельниченко. - М.: РИД ЭЛСИВЕР, 2009. - 176 с.</w:t>
      </w:r>
    </w:p>
    <w:p w:rsidR="00AC3F29" w:rsidRPr="00631050" w:rsidRDefault="00AC3F29" w:rsidP="00981F44">
      <w:pPr>
        <w:pStyle w:val="a8"/>
        <w:numPr>
          <w:ilvl w:val="0"/>
          <w:numId w:val="2"/>
        </w:numPr>
        <w:rPr>
          <w:rFonts w:ascii="Times New Roman" w:hAnsi="Times New Roman"/>
          <w:i/>
          <w:iCs/>
          <w:sz w:val="24"/>
          <w:szCs w:val="24"/>
        </w:rPr>
      </w:pPr>
      <w:r w:rsidRPr="00631050">
        <w:rPr>
          <w:rStyle w:val="a9"/>
          <w:rFonts w:ascii="Times New Roman" w:hAnsi="Times New Roman"/>
          <w:sz w:val="24"/>
          <w:szCs w:val="24"/>
        </w:rPr>
        <w:t xml:space="preserve">Социально-значимые инфекции: </w:t>
      </w:r>
      <w:proofErr w:type="gramStart"/>
      <w:r w:rsidRPr="00631050">
        <w:rPr>
          <w:rStyle w:val="a9"/>
          <w:rFonts w:ascii="Times New Roman" w:hAnsi="Times New Roman"/>
          <w:sz w:val="24"/>
          <w:szCs w:val="24"/>
        </w:rPr>
        <w:t>монография :</w:t>
      </w:r>
      <w:proofErr w:type="gramEnd"/>
      <w:r w:rsidRPr="00631050">
        <w:rPr>
          <w:rStyle w:val="a9"/>
          <w:rFonts w:ascii="Times New Roman" w:hAnsi="Times New Roman"/>
          <w:sz w:val="24"/>
          <w:szCs w:val="24"/>
        </w:rPr>
        <w:t xml:space="preserve"> в 2-х ч./ В. В. Нечаев, А. К. Иванов, А.М.Пантелеев.-СПб.:ООО"Береста",2011.Ч. 1: </w:t>
      </w:r>
      <w:proofErr w:type="spellStart"/>
      <w:r w:rsidRPr="00631050">
        <w:rPr>
          <w:rStyle w:val="a9"/>
          <w:rFonts w:ascii="Times New Roman" w:hAnsi="Times New Roman"/>
          <w:sz w:val="24"/>
          <w:szCs w:val="24"/>
        </w:rPr>
        <w:t>Моноинфекции</w:t>
      </w:r>
      <w:proofErr w:type="spellEnd"/>
      <w:r w:rsidRPr="00631050">
        <w:rPr>
          <w:rStyle w:val="a9"/>
          <w:rFonts w:ascii="Times New Roman" w:hAnsi="Times New Roman"/>
          <w:sz w:val="24"/>
          <w:szCs w:val="24"/>
        </w:rPr>
        <w:t>: туберкулез, ВИЧ-инфекция, вирусные гепатиты. - 2011. - 438 с.</w:t>
      </w: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Default="00AC3F2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C3F2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E00C2"/>
    <w:rsid w:val="002234FE"/>
    <w:rsid w:val="002A62BD"/>
    <w:rsid w:val="00396E4F"/>
    <w:rsid w:val="003A3B2E"/>
    <w:rsid w:val="003C5B66"/>
    <w:rsid w:val="00407401"/>
    <w:rsid w:val="004C6EF0"/>
    <w:rsid w:val="00521790"/>
    <w:rsid w:val="00521D81"/>
    <w:rsid w:val="00574E72"/>
    <w:rsid w:val="00631050"/>
    <w:rsid w:val="00670D69"/>
    <w:rsid w:val="007F1A97"/>
    <w:rsid w:val="007F2B2C"/>
    <w:rsid w:val="007F5EB6"/>
    <w:rsid w:val="00981F44"/>
    <w:rsid w:val="00AC3F29"/>
    <w:rsid w:val="00E94451"/>
    <w:rsid w:val="00F44349"/>
    <w:rsid w:val="00F6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33F1D2-EC41-4448-A689-195667F7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81F4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981F44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Emphasis"/>
    <w:uiPriority w:val="99"/>
    <w:qFormat/>
    <w:rsid w:val="00981F4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2018-11-22T09:25:00Z</dcterms:created>
  <dcterms:modified xsi:type="dcterms:W3CDTF">2018-11-22T09:25:00Z</dcterms:modified>
</cp:coreProperties>
</file>